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AC3581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2.7</w:t>
      </w:r>
      <w:r w:rsidR="009D7F82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AC3581">
        <w:rPr>
          <w:rFonts w:ascii="Times New Roman" w:hAnsi="Times New Roman"/>
          <w:b/>
          <w:bCs/>
          <w:sz w:val="24"/>
          <w:szCs w:val="24"/>
        </w:rPr>
        <w:t>na Część 7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Publikacja ogłoszeń prasowych wraz z przygotowaniem graficznym ogłoszenia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do druku, promujących rezerwę Krajowego Funduszu Szkoleniowego w 2018 roku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w województwie lubelskim, w tygodniku lokalnym, który ukazuje się w powiecie </w:t>
      </w:r>
      <w:r w:rsidR="00105BB8">
        <w:rPr>
          <w:rFonts w:ascii="Times New Roman" w:hAnsi="Times New Roman"/>
          <w:b/>
          <w:bCs/>
          <w:sz w:val="24"/>
          <w:szCs w:val="24"/>
        </w:rPr>
        <w:t>chełmskim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 oraz dodatkowo w co najmniej dwóch powiatach sąsiadujących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AC3581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P</w:t>
      </w:r>
      <w:r w:rsidR="009D7F82">
        <w:rPr>
          <w:rFonts w:ascii="Times New Roman" w:hAnsi="Times New Roman"/>
          <w:b/>
          <w:bCs/>
          <w:sz w:val="24"/>
          <w:u w:val="single"/>
        </w:rPr>
        <w:t xml:space="preserve">ublikacja ogłoszeń prasowych wraz z przygotowaniem graficznym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ogłoszenia do druku</w:t>
      </w:r>
      <w:r w:rsidR="009D7F82">
        <w:rPr>
          <w:rFonts w:ascii="Times New Roman" w:hAnsi="Times New Roman"/>
          <w:b/>
          <w:bCs/>
          <w:sz w:val="24"/>
          <w:u w:val="single"/>
        </w:rPr>
        <w:t>, promujących rezerwę KrajowegoFunduszuSzkoleniowegow2018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roku w województwie lubelskim, </w:t>
      </w:r>
      <w:r w:rsidR="009D7F82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w tygodniku lokalnym, który ukazuje się w powiecie </w:t>
      </w:r>
      <w:r w:rsidR="00105BB8">
        <w:rPr>
          <w:rFonts w:ascii="Times New Roman" w:hAnsi="Times New Roman"/>
          <w:b/>
          <w:bCs/>
          <w:sz w:val="24"/>
          <w:u w:val="single"/>
        </w:rPr>
        <w:t>chełmskim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 oraz dodatkowo </w:t>
      </w:r>
      <w:r w:rsidR="00105BB8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w co najmniej dwóch powiatach sąsiadujących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48350F" w:rsidRDefault="007500F2" w:rsidP="0048350F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="0048350F" w:rsidRPr="0048350F">
        <w:rPr>
          <w:rFonts w:ascii="Times New Roman" w:hAnsi="Times New Roman"/>
          <w:bCs/>
          <w:sz w:val="24"/>
          <w:szCs w:val="24"/>
        </w:rPr>
        <w:t>**</w:t>
      </w:r>
      <w:r w:rsidRPr="004835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>o</w:t>
      </w:r>
      <w:r w:rsidR="00776E57">
        <w:rPr>
          <w:rFonts w:ascii="Times New Roman" w:hAnsi="Times New Roman"/>
          <w:bCs/>
          <w:iCs/>
          <w:sz w:val="24"/>
          <w:szCs w:val="24"/>
        </w:rPr>
        <w:t>d dnia podpisania umowy do 05.08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500F2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 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12.08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lastRenderedPageBreak/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19.08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26.08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>
        <w:rPr>
          <w:rFonts w:ascii="Times New Roman" w:hAnsi="Times New Roman"/>
          <w:bCs/>
          <w:iCs/>
          <w:sz w:val="24"/>
          <w:szCs w:val="24"/>
        </w:rPr>
        <w:t>31.08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B673B3" w:rsidP="00B6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3B3">
        <w:rPr>
          <w:rFonts w:ascii="Times New Roman" w:hAnsi="Times New Roman"/>
          <w:sz w:val="20"/>
          <w:szCs w:val="20"/>
        </w:rPr>
        <w:t>**właściwe zaznaczyć. W przypadku nie zaznaczenia żadnej odpowiedzi, zaznaczenia więcej niż jednej odpowiedzi Zamawiający uzna, że wykonawca określił najdłuższy, niepremiowany punktami, termin wykonania zamówienia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673B3" w:rsidRDefault="00B673B3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54" w:rsidRDefault="00816854" w:rsidP="00230464">
      <w:pPr>
        <w:spacing w:after="0" w:line="240" w:lineRule="auto"/>
      </w:pPr>
      <w:r>
        <w:separator/>
      </w:r>
    </w:p>
  </w:endnote>
  <w:endnote w:type="continuationSeparator" w:id="0">
    <w:p w:rsidR="00816854" w:rsidRDefault="00816854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81" w:rsidRDefault="00AC3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AC3581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AC3581">
      <w:rPr>
        <w:rFonts w:ascii="Times New Roman" w:hAnsi="Times New Roman"/>
      </w:rPr>
      <w:t>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81" w:rsidRDefault="00AC3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54" w:rsidRDefault="00816854" w:rsidP="00230464">
      <w:pPr>
        <w:spacing w:after="0" w:line="240" w:lineRule="auto"/>
      </w:pPr>
      <w:r>
        <w:separator/>
      </w:r>
    </w:p>
  </w:footnote>
  <w:footnote w:type="continuationSeparator" w:id="0">
    <w:p w:rsidR="00816854" w:rsidRDefault="00816854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81" w:rsidRDefault="00AC3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81" w:rsidRDefault="00AC3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C59"/>
    <w:multiLevelType w:val="hybridMultilevel"/>
    <w:tmpl w:val="B4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5"/>
  </w:num>
  <w:num w:numId="5">
    <w:abstractNumId w:val="34"/>
  </w:num>
  <w:num w:numId="6">
    <w:abstractNumId w:val="11"/>
  </w:num>
  <w:num w:numId="7">
    <w:abstractNumId w:val="38"/>
  </w:num>
  <w:num w:numId="8">
    <w:abstractNumId w:val="32"/>
  </w:num>
  <w:num w:numId="9">
    <w:abstractNumId w:val="1"/>
  </w:num>
  <w:num w:numId="10">
    <w:abstractNumId w:val="27"/>
  </w:num>
  <w:num w:numId="11">
    <w:abstractNumId w:val="31"/>
  </w:num>
  <w:num w:numId="12">
    <w:abstractNumId w:val="13"/>
  </w:num>
  <w:num w:numId="13">
    <w:abstractNumId w:val="0"/>
  </w:num>
  <w:num w:numId="14">
    <w:abstractNumId w:val="43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9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4"/>
  </w:num>
  <w:num w:numId="26">
    <w:abstractNumId w:val="28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3"/>
  </w:num>
  <w:num w:numId="34">
    <w:abstractNumId w:val="4"/>
  </w:num>
  <w:num w:numId="35">
    <w:abstractNumId w:val="26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0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5BB8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8350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A692A"/>
    <w:rsid w:val="005A6E6D"/>
    <w:rsid w:val="005B215E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76E57"/>
    <w:rsid w:val="00791370"/>
    <w:rsid w:val="007C5E3B"/>
    <w:rsid w:val="007E5346"/>
    <w:rsid w:val="007F03A3"/>
    <w:rsid w:val="007F781A"/>
    <w:rsid w:val="00807E3B"/>
    <w:rsid w:val="00816854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D7F82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194C"/>
    <w:rsid w:val="00A866B6"/>
    <w:rsid w:val="00AC3056"/>
    <w:rsid w:val="00AC3581"/>
    <w:rsid w:val="00AF31A8"/>
    <w:rsid w:val="00B35EC3"/>
    <w:rsid w:val="00B65E97"/>
    <w:rsid w:val="00B673B3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C272D"/>
    <w:rsid w:val="00ED3779"/>
    <w:rsid w:val="00EF18B3"/>
    <w:rsid w:val="00EF57BF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3DA6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75B3-F6C0-41AB-A618-F259720F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2018-07-04T11:26:00Z</dcterms:created>
  <dcterms:modified xsi:type="dcterms:W3CDTF">2018-07-05T10:56:00Z</dcterms:modified>
</cp:coreProperties>
</file>